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260B9" w14:textId="77777777" w:rsidR="00574527" w:rsidRPr="008D77DE" w:rsidRDefault="00574527" w:rsidP="00574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bookmarkStart w:id="0" w:name="_GoBack"/>
      <w:bookmarkEnd w:id="0"/>
      <w:r w:rsidRPr="008D77DE">
        <w:rPr>
          <w:rFonts w:ascii="Times New Roman" w:hAnsi="Times New Roman"/>
          <w:b/>
          <w:bCs/>
          <w:sz w:val="32"/>
          <w:szCs w:val="24"/>
        </w:rPr>
        <w:t xml:space="preserve">Příklady zpráv auditora </w:t>
      </w:r>
      <w:r w:rsidR="009166CC" w:rsidRPr="008D77DE">
        <w:rPr>
          <w:rFonts w:ascii="Times New Roman" w:hAnsi="Times New Roman"/>
          <w:b/>
          <w:bCs/>
          <w:sz w:val="32"/>
          <w:szCs w:val="24"/>
        </w:rPr>
        <w:t>obsahující zdůraznění skutečnosti nebo jiné skutečnosti</w:t>
      </w:r>
    </w:p>
    <w:p w14:paraId="3D557F8F" w14:textId="77777777" w:rsidR="00574527" w:rsidRPr="0090186F" w:rsidRDefault="00574527" w:rsidP="005745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77DE">
        <w:rPr>
          <w:rFonts w:ascii="Times New Roman" w:hAnsi="Times New Roman"/>
          <w:bCs/>
          <w:sz w:val="24"/>
          <w:szCs w:val="24"/>
        </w:rPr>
        <w:t>(pro audity účetních závěrek sestavených za období končící 15. 12. 2016 a později)</w:t>
      </w:r>
    </w:p>
    <w:p w14:paraId="140B6F70" w14:textId="77777777" w:rsidR="00016A51" w:rsidRPr="008D77DE" w:rsidRDefault="00016A51" w:rsidP="0090186F">
      <w:pPr>
        <w:widowControl w:val="0"/>
        <w:autoSpaceDE w:val="0"/>
        <w:autoSpaceDN w:val="0"/>
        <w:adjustRightInd w:val="0"/>
        <w:spacing w:after="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</w:p>
    <w:p w14:paraId="15BED10A" w14:textId="76D5BDFE" w:rsidR="00016A51" w:rsidRPr="008D77DE" w:rsidRDefault="00102EF4" w:rsidP="001D55C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8D77DE">
        <w:rPr>
          <w:rFonts w:ascii="Times New Roman" w:hAnsi="Times New Roman"/>
          <w:sz w:val="24"/>
          <w:szCs w:val="24"/>
        </w:rPr>
        <w:t>příklady</w:t>
      </w:r>
      <w:r w:rsidR="009166CC" w:rsidRPr="008D77DE">
        <w:rPr>
          <w:rFonts w:ascii="Times New Roman" w:hAnsi="Times New Roman"/>
          <w:sz w:val="24"/>
          <w:szCs w:val="24"/>
        </w:rPr>
        <w:t xml:space="preserve"> zprávy auditora o ověření účetních závěrek sestavených za období končící 15. 12. 2016 nebo později, které obsahují nemodifikovaný výrok </w:t>
      </w:r>
      <w:r w:rsidR="00837616">
        <w:rPr>
          <w:rFonts w:ascii="Times New Roman" w:hAnsi="Times New Roman"/>
          <w:sz w:val="24"/>
          <w:szCs w:val="24"/>
        </w:rPr>
        <w:t>a odstavec</w:t>
      </w:r>
      <w:r w:rsidR="009166CC" w:rsidRPr="008D77DE">
        <w:rPr>
          <w:rFonts w:ascii="Times New Roman" w:hAnsi="Times New Roman"/>
          <w:sz w:val="24"/>
          <w:szCs w:val="24"/>
        </w:rPr>
        <w:t xml:space="preserve"> pro </w:t>
      </w:r>
      <w:r w:rsidR="009166CC" w:rsidRPr="008D77DE">
        <w:rPr>
          <w:rFonts w:ascii="Times New Roman" w:hAnsi="Times New Roman"/>
          <w:b/>
          <w:sz w:val="24"/>
          <w:szCs w:val="24"/>
        </w:rPr>
        <w:t>zdůraznění skutečnosti</w:t>
      </w:r>
      <w:r w:rsidR="00160569">
        <w:rPr>
          <w:rFonts w:ascii="Times New Roman" w:hAnsi="Times New Roman"/>
          <w:sz w:val="24"/>
          <w:szCs w:val="24"/>
        </w:rPr>
        <w:t xml:space="preserve"> nebo odstav</w:t>
      </w:r>
      <w:r w:rsidR="00837616">
        <w:rPr>
          <w:rFonts w:ascii="Times New Roman" w:hAnsi="Times New Roman"/>
          <w:sz w:val="24"/>
          <w:szCs w:val="24"/>
        </w:rPr>
        <w:t>ec</w:t>
      </w:r>
      <w:r w:rsidR="009166CC" w:rsidRPr="008D77DE">
        <w:rPr>
          <w:rFonts w:ascii="Times New Roman" w:hAnsi="Times New Roman"/>
          <w:sz w:val="24"/>
          <w:szCs w:val="24"/>
        </w:rPr>
        <w:t xml:space="preserve"> pro </w:t>
      </w:r>
      <w:r w:rsidR="009166CC" w:rsidRPr="008D77DE">
        <w:rPr>
          <w:rFonts w:ascii="Times New Roman" w:hAnsi="Times New Roman"/>
          <w:b/>
          <w:sz w:val="24"/>
          <w:szCs w:val="24"/>
        </w:rPr>
        <w:t>jinou skutečnost</w:t>
      </w:r>
      <w:r w:rsidR="009166CC" w:rsidRPr="008D77DE">
        <w:rPr>
          <w:rFonts w:ascii="Times New Roman" w:hAnsi="Times New Roman"/>
          <w:sz w:val="24"/>
          <w:szCs w:val="24"/>
        </w:rPr>
        <w:t xml:space="preserve">. </w:t>
      </w:r>
    </w:p>
    <w:p w14:paraId="54662CB2" w14:textId="23EB3E7F" w:rsidR="002D72F8" w:rsidRPr="008D77DE" w:rsidRDefault="00FD2A4B" w:rsidP="00016A51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>Příklady</w:t>
      </w:r>
      <w:r w:rsidR="00D36BA6">
        <w:rPr>
          <w:rFonts w:ascii="Times New Roman" w:hAnsi="Times New Roman"/>
          <w:sz w:val="24"/>
          <w:szCs w:val="24"/>
        </w:rPr>
        <w:t xml:space="preserve"> zpráv auditora v tomto dokumentu</w:t>
      </w:r>
      <w:r w:rsidR="004C10E6" w:rsidRPr="008D77DE">
        <w:rPr>
          <w:rFonts w:ascii="Times New Roman" w:hAnsi="Times New Roman"/>
          <w:sz w:val="24"/>
          <w:szCs w:val="24"/>
        </w:rPr>
        <w:t xml:space="preserve"> zohledňují nové požadavky na zprávu auditora v důsledku změn mezinárodních sta</w:t>
      </w:r>
      <w:r w:rsidR="00262A62" w:rsidRPr="008D77DE">
        <w:rPr>
          <w:rFonts w:ascii="Times New Roman" w:hAnsi="Times New Roman"/>
          <w:sz w:val="24"/>
          <w:szCs w:val="24"/>
        </w:rPr>
        <w:t>ndard</w:t>
      </w:r>
      <w:r w:rsidR="00B6402E" w:rsidRPr="008D77DE">
        <w:rPr>
          <w:rFonts w:ascii="Times New Roman" w:hAnsi="Times New Roman"/>
          <w:sz w:val="24"/>
          <w:szCs w:val="24"/>
        </w:rPr>
        <w:t>ů pro audit (ISA) řady 700</w:t>
      </w:r>
      <w:r w:rsidR="00D36BA6">
        <w:rPr>
          <w:rFonts w:ascii="Times New Roman" w:hAnsi="Times New Roman"/>
          <w:sz w:val="24"/>
          <w:szCs w:val="24"/>
        </w:rPr>
        <w:t>,</w:t>
      </w:r>
      <w:r w:rsidR="00F45679">
        <w:rPr>
          <w:rFonts w:ascii="Times New Roman" w:hAnsi="Times New Roman"/>
          <w:sz w:val="24"/>
          <w:szCs w:val="24"/>
        </w:rPr>
        <w:t xml:space="preserve"> novely zákona o auditorech </w:t>
      </w:r>
      <w:r w:rsidR="004C10E6" w:rsidRPr="008D77DE">
        <w:rPr>
          <w:rFonts w:ascii="Times New Roman" w:hAnsi="Times New Roman"/>
          <w:sz w:val="24"/>
          <w:szCs w:val="24"/>
        </w:rPr>
        <w:t>a souvisejících aplikačních doložek vydávaných Komorou auditorů České republiky</w:t>
      </w:r>
      <w:r w:rsidR="005A1487" w:rsidRPr="008D77DE">
        <w:rPr>
          <w:rFonts w:ascii="Times New Roman" w:hAnsi="Times New Roman"/>
          <w:sz w:val="24"/>
          <w:szCs w:val="24"/>
        </w:rPr>
        <w:t xml:space="preserve"> (KA</w:t>
      </w:r>
      <w:r w:rsidR="00D72193" w:rsidRPr="008D77DE">
        <w:rPr>
          <w:rFonts w:ascii="Times New Roman" w:hAnsi="Times New Roman"/>
          <w:sz w:val="24"/>
          <w:szCs w:val="24"/>
        </w:rPr>
        <w:t xml:space="preserve"> </w:t>
      </w:r>
      <w:r w:rsidR="005A1487" w:rsidRPr="008D77DE">
        <w:rPr>
          <w:rFonts w:ascii="Times New Roman" w:hAnsi="Times New Roman"/>
          <w:sz w:val="24"/>
          <w:szCs w:val="24"/>
        </w:rPr>
        <w:t>ČR)</w:t>
      </w:r>
      <w:r w:rsidR="004C10E6" w:rsidRPr="008D77DE">
        <w:rPr>
          <w:rFonts w:ascii="Times New Roman" w:hAnsi="Times New Roman"/>
          <w:sz w:val="24"/>
          <w:szCs w:val="24"/>
        </w:rPr>
        <w:t>.</w:t>
      </w:r>
    </w:p>
    <w:p w14:paraId="6ECD8E1D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Příklady zpráv auditora v tomto dokumentu jsou sestaveny pro akciovou společnost s dualistickým systémem správy a řízení, která není subjektem veřejného zájmu a není kotovanou společností, a neobsahují oddíl </w:t>
      </w:r>
      <w:r w:rsidR="00697747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sz w:val="24"/>
          <w:szCs w:val="24"/>
        </w:rPr>
        <w:t>Hlavní záležitosti auditu</w:t>
      </w:r>
      <w:r w:rsidR="00697747">
        <w:rPr>
          <w:rFonts w:ascii="Times New Roman" w:hAnsi="Times New Roman"/>
          <w:sz w:val="24"/>
          <w:szCs w:val="24"/>
        </w:rPr>
        <w:t>“</w:t>
      </w:r>
      <w:r w:rsidRPr="008D77DE">
        <w:rPr>
          <w:rFonts w:ascii="Times New Roman" w:hAnsi="Times New Roman"/>
          <w:sz w:val="24"/>
          <w:szCs w:val="24"/>
        </w:rPr>
        <w:t>. Příklady zpráv auditora s nemodifikovanými výroky k účetní závěrce pro kotované společnosti a subjekty veřejného zájmu jsou na webu KA ČR k dispozici v dokumentu nazvaném „</w:t>
      </w:r>
      <w:r w:rsidRPr="008D77DE">
        <w:rPr>
          <w:rFonts w:ascii="Times New Roman" w:hAnsi="Times New Roman"/>
          <w:b/>
          <w:sz w:val="24"/>
          <w:szCs w:val="24"/>
        </w:rPr>
        <w:t>Příklady zpráv auditora s nemodifikovaným výrokem</w:t>
      </w:r>
      <w:r w:rsidRPr="008D77DE">
        <w:rPr>
          <w:rFonts w:ascii="Times New Roman" w:hAnsi="Times New Roman"/>
          <w:sz w:val="24"/>
          <w:szCs w:val="24"/>
        </w:rPr>
        <w:t>“.</w:t>
      </w:r>
      <w:r w:rsidR="00127080" w:rsidRPr="008D77DE">
        <w:rPr>
          <w:rFonts w:ascii="Times New Roman" w:hAnsi="Times New Roman"/>
          <w:sz w:val="24"/>
          <w:szCs w:val="24"/>
        </w:rPr>
        <w:t xml:space="preserve"> Příklady formulací k hlavním záležitostem auditu jsou uvedeny v dokumentu „</w:t>
      </w:r>
      <w:r w:rsidR="00127080" w:rsidRPr="008D77DE">
        <w:rPr>
          <w:rFonts w:ascii="Times New Roman" w:hAnsi="Times New Roman"/>
          <w:b/>
          <w:sz w:val="24"/>
          <w:szCs w:val="24"/>
        </w:rPr>
        <w:t>Ilustrativní příklady hlavních záležitostí auditu vydané IAASB</w:t>
      </w:r>
      <w:r w:rsidR="00127080" w:rsidRPr="008D77DE">
        <w:rPr>
          <w:rFonts w:ascii="Times New Roman" w:hAnsi="Times New Roman"/>
          <w:sz w:val="24"/>
          <w:szCs w:val="24"/>
        </w:rPr>
        <w:t>“.</w:t>
      </w:r>
    </w:p>
    <w:p w14:paraId="5ED1EC7D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Oddíl týkající se vyjádření auditora k ostatním informacím uvedeným ve výroční zprávě je v níže uvedených příkladech založen na těchto </w:t>
      </w:r>
      <w:r w:rsidRPr="008D77DE">
        <w:rPr>
          <w:rFonts w:ascii="Times New Roman" w:hAnsi="Times New Roman"/>
          <w:b/>
          <w:sz w:val="24"/>
          <w:szCs w:val="24"/>
        </w:rPr>
        <w:t>předpokladech</w:t>
      </w:r>
      <w:r w:rsidRPr="008D77DE">
        <w:rPr>
          <w:rFonts w:ascii="Times New Roman" w:hAnsi="Times New Roman"/>
          <w:sz w:val="24"/>
          <w:szCs w:val="24"/>
        </w:rPr>
        <w:t xml:space="preserve">: </w:t>
      </w:r>
    </w:p>
    <w:p w14:paraId="366A5E4A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účetní jednotka je obchodní korporací, </w:t>
      </w:r>
    </w:p>
    <w:p w14:paraId="29AFFF6C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účetní jednotka je dle právních předpisů povinna sestavit výroční zprávu, jejíž součástí má být ověřovaná účetní závěrka, </w:t>
      </w:r>
    </w:p>
    <w:p w14:paraId="5FE69119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auditor obdržel úplnou výroční zprávu před datem vydání zprávy auditora, </w:t>
      </w:r>
    </w:p>
    <w:p w14:paraId="2B595522" w14:textId="77777777" w:rsidR="009166CC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ostatní informace uvedené ve výroční zprávě jsou v souladu s ověřovanou účetní závěrkou a byly vypracovány v souladu s </w:t>
      </w:r>
      <w:r w:rsidR="00B91666">
        <w:rPr>
          <w:rFonts w:ascii="Times New Roman" w:hAnsi="Times New Roman"/>
          <w:sz w:val="24"/>
          <w:szCs w:val="24"/>
        </w:rPr>
        <w:t>právními předpisy,</w:t>
      </w:r>
    </w:p>
    <w:p w14:paraId="1D23C628" w14:textId="77777777" w:rsidR="00B91666" w:rsidRPr="008D77DE" w:rsidRDefault="00B91666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informace neobsahují významné nesprávnosti.</w:t>
      </w:r>
    </w:p>
    <w:p w14:paraId="0075A6FB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Příklady formulací oddílu </w:t>
      </w:r>
      <w:r w:rsidR="00697747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sz w:val="24"/>
          <w:szCs w:val="24"/>
        </w:rPr>
        <w:t>Ostatní informace</w:t>
      </w:r>
      <w:r w:rsidR="00697747">
        <w:rPr>
          <w:rFonts w:ascii="Times New Roman" w:hAnsi="Times New Roman"/>
          <w:sz w:val="24"/>
          <w:szCs w:val="24"/>
        </w:rPr>
        <w:t>“</w:t>
      </w:r>
      <w:r w:rsidRPr="008D77DE">
        <w:rPr>
          <w:rFonts w:ascii="Times New Roman" w:hAnsi="Times New Roman"/>
          <w:sz w:val="24"/>
          <w:szCs w:val="24"/>
        </w:rPr>
        <w:t xml:space="preserve"> pro jiné než výše uvedené předpoklady jsou sumarizovány v dokumentu „</w:t>
      </w:r>
      <w:r w:rsidRPr="008D77DE">
        <w:rPr>
          <w:rFonts w:ascii="Times New Roman" w:hAnsi="Times New Roman"/>
          <w:b/>
          <w:sz w:val="24"/>
          <w:szCs w:val="24"/>
        </w:rPr>
        <w:t>Příklady vyjádření auditora k ostatním informacím</w:t>
      </w:r>
      <w:r w:rsidRPr="008D77DE">
        <w:rPr>
          <w:rFonts w:ascii="Times New Roman" w:hAnsi="Times New Roman"/>
          <w:sz w:val="24"/>
          <w:szCs w:val="24"/>
        </w:rPr>
        <w:t>“ ve zprávě auditora“.</w:t>
      </w:r>
    </w:p>
    <w:p w14:paraId="3C93925F" w14:textId="77777777" w:rsidR="00B66086" w:rsidRPr="008D77DE" w:rsidRDefault="00B66086" w:rsidP="00B66086">
      <w:pPr>
        <w:widowControl w:val="0"/>
        <w:autoSpaceDE w:val="0"/>
        <w:autoSpaceDN w:val="0"/>
        <w:adjustRightInd w:val="0"/>
        <w:spacing w:before="240"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Na webových stránkách KA ČR je </w:t>
      </w:r>
      <w:r w:rsidR="009166CC" w:rsidRPr="008D77DE">
        <w:rPr>
          <w:rFonts w:ascii="Times New Roman" w:hAnsi="Times New Roman"/>
          <w:sz w:val="24"/>
          <w:szCs w:val="24"/>
        </w:rPr>
        <w:t xml:space="preserve">pak </w:t>
      </w:r>
      <w:r w:rsidRPr="008D77DE">
        <w:rPr>
          <w:rFonts w:ascii="Times New Roman" w:hAnsi="Times New Roman"/>
          <w:sz w:val="24"/>
          <w:szCs w:val="24"/>
        </w:rPr>
        <w:t>v českém, anglickém a německém jazyce dostupný dokument</w:t>
      </w:r>
      <w:r w:rsidRPr="008D77DE">
        <w:rPr>
          <w:rFonts w:ascii="Times New Roman" w:hAnsi="Times New Roman"/>
          <w:b/>
          <w:sz w:val="24"/>
          <w:szCs w:val="24"/>
        </w:rPr>
        <w:t xml:space="preserve"> </w:t>
      </w:r>
      <w:r w:rsidRPr="008D77DE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b/>
          <w:sz w:val="24"/>
          <w:szCs w:val="24"/>
        </w:rPr>
        <w:t>Příklad souhrnné zprávy auditora</w:t>
      </w:r>
      <w:r w:rsidRPr="008D77DE">
        <w:rPr>
          <w:rFonts w:ascii="Times New Roman" w:hAnsi="Times New Roman"/>
          <w:sz w:val="24"/>
          <w:szCs w:val="24"/>
        </w:rPr>
        <w:t>“.</w:t>
      </w:r>
    </w:p>
    <w:p w14:paraId="04632048" w14:textId="77777777" w:rsidR="00066E2D" w:rsidRDefault="00066E2D" w:rsidP="005A1487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</w:p>
    <w:p w14:paraId="69DA19F5" w14:textId="77777777" w:rsidR="00B6402E" w:rsidRPr="00B6402E" w:rsidRDefault="00B6402E" w:rsidP="00B6402E">
      <w:pPr>
        <w:widowControl w:val="0"/>
        <w:autoSpaceDE w:val="0"/>
        <w:autoSpaceDN w:val="0"/>
        <w:adjustRightInd w:val="0"/>
        <w:spacing w:after="120" w:line="293" w:lineRule="auto"/>
        <w:ind w:right="92"/>
        <w:rPr>
          <w:rFonts w:ascii="Times New Roman" w:hAnsi="Times New Roman"/>
          <w:sz w:val="24"/>
          <w:szCs w:val="24"/>
        </w:rPr>
        <w:sectPr w:rsidR="00B6402E" w:rsidRPr="00B6402E" w:rsidSect="00016A51">
          <w:headerReference w:type="default" r:id="rId8"/>
          <w:footerReference w:type="default" r:id="rId9"/>
          <w:pgSz w:w="11920" w:h="16840"/>
          <w:pgMar w:top="1134" w:right="1134" w:bottom="1134" w:left="1134" w:header="831" w:footer="307" w:gutter="0"/>
          <w:cols w:space="708"/>
          <w:noEndnote/>
          <w:docGrid w:linePitch="299"/>
        </w:sectPr>
      </w:pPr>
    </w:p>
    <w:tbl>
      <w:tblPr>
        <w:tblpPr w:leftFromText="180" w:rightFromText="180" w:vertAnchor="text" w:horzAnchor="margin" w:tblpY="-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029F1" w:rsidRPr="00773C2D" w14:paraId="139AD97C" w14:textId="77777777" w:rsidTr="001419F6">
        <w:tc>
          <w:tcPr>
            <w:tcW w:w="9072" w:type="dxa"/>
          </w:tcPr>
          <w:p w14:paraId="6F22C7DC" w14:textId="77777777" w:rsidR="009029F1" w:rsidRPr="00773C2D" w:rsidRDefault="009029F1" w:rsidP="009029F1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A49D3">
              <w:rPr>
                <w:rFonts w:cs="Times New Roman"/>
                <w:sz w:val="24"/>
                <w:szCs w:val="24"/>
                <w:u w:val="single"/>
              </w:rPr>
              <w:t>A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245A266E" w14:textId="77777777" w:rsidR="009029F1" w:rsidRPr="00773C2D" w:rsidRDefault="009029F1" w:rsidP="009029F1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318105D4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DC974E0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4958D90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2864C580" w14:textId="77777777" w:rsidR="00C46731" w:rsidRPr="00265A1A" w:rsidRDefault="00C4673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265A1A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8D77DE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CF98077" w14:textId="77777777" w:rsidR="009029F1" w:rsidRDefault="00C4673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účetní jednotka je dle právních předpisů </w:t>
            </w:r>
            <w:r w:rsidRPr="00265A1A">
              <w:rPr>
                <w:rFonts w:cs="Times New Roman"/>
                <w:sz w:val="24"/>
                <w:szCs w:val="24"/>
              </w:rPr>
              <w:t>povinna sestavit výroční zprávu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, jejíž součástí má být ověřovaná účetní závěrka, auditor </w:t>
            </w:r>
            <w:r w:rsidRPr="00265A1A">
              <w:rPr>
                <w:rFonts w:cs="Times New Roman"/>
                <w:sz w:val="24"/>
                <w:szCs w:val="24"/>
              </w:rPr>
              <w:t>obdržel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 před datem vydání zprávy auditora úplnou výroční zprávu,</w:t>
            </w:r>
          </w:p>
          <w:p w14:paraId="4AC21B37" w14:textId="77777777" w:rsidR="007452EE" w:rsidRPr="007452EE" w:rsidRDefault="007452EE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sz w:val="24"/>
                <w:szCs w:val="24"/>
              </w:rPr>
            </w:pPr>
            <w:r w:rsidRPr="007452EE">
              <w:rPr>
                <w:rFonts w:cs="Times New Roman"/>
                <w:sz w:val="24"/>
                <w:szCs w:val="24"/>
              </w:rPr>
              <w:t>mezi datem účetní závěrky a datem zprávy auditora došlo ve výrobním závodě společnosti k požáru. Tato záležitost je vysvětlena a popsána v účetní závěrce jako událost po datu účetní závěrky. Podle úsudku auditora se jedná o zásadní záležitost z hlediska uživatelů a jejich pochopení účetní závěrky. Záležitost nicméně v běžném období nevyžadovala významnou pozornost auditora.</w:t>
            </w:r>
          </w:p>
        </w:tc>
      </w:tr>
    </w:tbl>
    <w:p w14:paraId="36962EFB" w14:textId="77777777" w:rsidR="009029F1" w:rsidRDefault="009029F1" w:rsidP="009029F1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3A953138" w14:textId="77777777" w:rsidR="009029F1" w:rsidRDefault="009029F1" w:rsidP="009029F1">
      <w:pPr>
        <w:spacing w:line="240" w:lineRule="auto"/>
        <w:rPr>
          <w:i/>
          <w:sz w:val="18"/>
          <w:szCs w:val="18"/>
        </w:rPr>
      </w:pPr>
    </w:p>
    <w:p w14:paraId="088E099D" w14:textId="77777777" w:rsidR="009029F1" w:rsidRPr="005B727F" w:rsidRDefault="009029F1" w:rsidP="009029F1">
      <w:r w:rsidRPr="005B727F">
        <w:t>ZPRÁVA NEZÁVISLÉHO AUDITORA</w:t>
      </w:r>
    </w:p>
    <w:p w14:paraId="4C137E76" w14:textId="77777777" w:rsidR="009029F1" w:rsidRPr="005B727F" w:rsidRDefault="009029F1" w:rsidP="009029F1">
      <w:pPr>
        <w:jc w:val="both"/>
      </w:pPr>
      <w:r w:rsidRPr="005B727F">
        <w:t xml:space="preserve">Akcionářům společnosti ABC, a.s. [nebo jiný příslušný příjemce] </w:t>
      </w:r>
    </w:p>
    <w:p w14:paraId="22E75813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Výrok auditora</w:t>
      </w:r>
    </w:p>
    <w:p w14:paraId="202A9743" w14:textId="4F837326" w:rsidR="009029F1" w:rsidRPr="005B727F" w:rsidRDefault="009029F1" w:rsidP="009029F1">
      <w:pPr>
        <w:jc w:val="both"/>
      </w:pPr>
      <w:r w:rsidRPr="005B727F">
        <w:t>Provedli jsme audit přiložené účetní závěrky společnosti ABC, a.s. (</w:t>
      </w:r>
      <w:r w:rsidR="000E59B1">
        <w:t xml:space="preserve">dále také </w:t>
      </w:r>
      <w:r w:rsidRPr="005B727F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 která obsahuje popis použitých podstatných účetních metod a další vysvětlující informace. Údaje o Společnosti jsou uvedeny v bodě X přílohy této účetní závěrky.</w:t>
      </w:r>
    </w:p>
    <w:p w14:paraId="1CF9AE53" w14:textId="00E55575" w:rsidR="009029F1" w:rsidRPr="005B727F" w:rsidRDefault="009029F1" w:rsidP="009029F1">
      <w:pPr>
        <w:jc w:val="both"/>
      </w:pPr>
      <w:r w:rsidRPr="005B727F">
        <w:t xml:space="preserve">Podle našeho názoru účetní závěrka podává věrný a poctivý obraz aktiv a pasiv </w:t>
      </w:r>
      <w:r w:rsidR="00531619">
        <w:t>s</w:t>
      </w:r>
      <w:r w:rsidRPr="005B727F">
        <w:t xml:space="preserve">polečnosti </w:t>
      </w:r>
      <w:r w:rsidR="000F4BF1">
        <w:t xml:space="preserve">ABC, a.s. </w:t>
      </w:r>
      <w:r w:rsidRPr="005B727F">
        <w:t>k 31.12.20X1 a nákladů a výnosů a výsledku jejího hospodaření [a peněžních toků] za</w:t>
      </w:r>
      <w:r w:rsidRPr="005B727F">
        <w:rPr>
          <w:i/>
        </w:rPr>
        <w:t xml:space="preserve"> </w:t>
      </w:r>
      <w:r w:rsidRPr="005B727F">
        <w:t>rok končící 31.12.20X1 v souladu s českými účetními předpisy.</w:t>
      </w:r>
    </w:p>
    <w:p w14:paraId="31A1567B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Základ pro výrok</w:t>
      </w:r>
    </w:p>
    <w:p w14:paraId="157F8C98" w14:textId="790C20CC" w:rsidR="009029F1" w:rsidRPr="005B727F" w:rsidRDefault="009029F1" w:rsidP="009029F1">
      <w:pPr>
        <w:jc w:val="both"/>
      </w:pPr>
      <w:r w:rsidRPr="005B727F">
        <w:t>Audit jsme provedli v souladu se zákonem o auditorech a standardy Komory auditorů České republiky pro audit, kterými jsou mezinárodní standardy pro audit (ISA) případně doplněné a upravené souvisejícími aplikačními doložkami.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594169E0" w14:textId="77777777" w:rsidR="007452EE" w:rsidRPr="005B727F" w:rsidRDefault="007452EE" w:rsidP="007452EE">
      <w:pPr>
        <w:jc w:val="both"/>
        <w:rPr>
          <w:b/>
          <w:i/>
        </w:rPr>
      </w:pPr>
      <w:r w:rsidRPr="005B727F">
        <w:rPr>
          <w:b/>
          <w:i/>
        </w:rPr>
        <w:lastRenderedPageBreak/>
        <w:t>Zdůraznění skutečnosti</w:t>
      </w:r>
    </w:p>
    <w:p w14:paraId="3D879B3B" w14:textId="77777777" w:rsidR="007452EE" w:rsidRPr="005B727F" w:rsidRDefault="007452EE" w:rsidP="007452EE">
      <w:pPr>
        <w:jc w:val="both"/>
      </w:pPr>
      <w:r w:rsidRPr="005B727F">
        <w:t>Upozorňujeme na bod X přílohy účetní závěrky popisující důsledky požáru, k němuž došlo ve výrobním závodě společnosti ABC. Náš výrok není v souvislosti s touto záležitostí modifikován.</w:t>
      </w:r>
    </w:p>
    <w:p w14:paraId="165AECA5" w14:textId="77777777" w:rsidR="00C025DA" w:rsidRPr="005B727F" w:rsidRDefault="00C025DA" w:rsidP="00C025DA">
      <w:pPr>
        <w:spacing w:after="60"/>
        <w:jc w:val="both"/>
        <w:rPr>
          <w:rFonts w:asciiTheme="minorHAnsi" w:hAnsiTheme="minorHAnsi" w:cstheme="minorHAnsi"/>
          <w:b/>
          <w:i/>
        </w:rPr>
      </w:pPr>
      <w:r w:rsidRPr="005B727F">
        <w:rPr>
          <w:rFonts w:asciiTheme="minorHAnsi" w:hAnsiTheme="minorHAnsi" w:cstheme="minorHAnsi"/>
          <w:b/>
          <w:i/>
        </w:rPr>
        <w:t>Ostatní informace uvedené ve výroční zprávě</w:t>
      </w:r>
    </w:p>
    <w:p w14:paraId="393530FC" w14:textId="77777777" w:rsidR="00C025DA" w:rsidRPr="005B727F" w:rsidRDefault="00C025DA" w:rsidP="00C025DA">
      <w:pPr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14:paraId="48A5127B" w14:textId="5008C0FC" w:rsidR="00C025DA" w:rsidRPr="005B727F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0F4BF1">
        <w:rPr>
          <w:rFonts w:asciiTheme="minorHAnsi" w:hAnsiTheme="minorHAnsi" w:cstheme="minorHAnsi"/>
        </w:rPr>
        <w:t>auditem</w:t>
      </w:r>
      <w:r w:rsidR="000F4BF1" w:rsidRPr="005B727F">
        <w:rPr>
          <w:rFonts w:asciiTheme="minorHAnsi" w:hAnsiTheme="minorHAnsi" w:cstheme="minorHAnsi"/>
        </w:rPr>
        <w:t xml:space="preserve"> </w:t>
      </w:r>
      <w:r w:rsidRPr="005B727F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s našimi znalostmi o účetní jednotce získanými během </w:t>
      </w:r>
      <w:r w:rsidR="000F4BF1">
        <w:rPr>
          <w:rFonts w:asciiTheme="minorHAnsi" w:hAnsiTheme="minorHAnsi" w:cstheme="minorHAnsi"/>
        </w:rPr>
        <w:t>provádění auditu</w:t>
      </w:r>
      <w:r w:rsidRPr="005B727F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7FC2D7D7" w14:textId="77777777" w:rsidR="00C025DA" w:rsidRPr="005B727F" w:rsidRDefault="00C025DA" w:rsidP="00C025DA">
      <w:pPr>
        <w:spacing w:after="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 xml:space="preserve">Na základě </w:t>
      </w:r>
      <w:r w:rsidR="00EA2D4F" w:rsidRPr="005B727F">
        <w:rPr>
          <w:rFonts w:asciiTheme="minorHAnsi" w:hAnsiTheme="minorHAnsi" w:cstheme="minorHAnsi"/>
        </w:rPr>
        <w:t>provedených postupů, do míry, ji</w:t>
      </w:r>
      <w:r w:rsidRPr="005B727F">
        <w:rPr>
          <w:rFonts w:asciiTheme="minorHAnsi" w:hAnsiTheme="minorHAnsi" w:cstheme="minorHAnsi"/>
        </w:rPr>
        <w:t>ž dokážeme posoudit, uvádíme, že</w:t>
      </w:r>
    </w:p>
    <w:p w14:paraId="70DF472B" w14:textId="77777777" w:rsidR="00C025DA" w:rsidRPr="005B727F" w:rsidRDefault="00C025DA" w:rsidP="00C025D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 informace</w:t>
      </w:r>
      <w:r w:rsidR="00493132">
        <w:rPr>
          <w:rFonts w:asciiTheme="minorHAnsi" w:hAnsiTheme="minorHAnsi" w:cstheme="minorHAnsi"/>
        </w:rPr>
        <w:t>, které popisují skutečnosti, je</w:t>
      </w:r>
      <w:r w:rsidRPr="005B727F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14:paraId="40BA2466" w14:textId="77777777" w:rsidR="00C025DA" w:rsidRPr="005B727F" w:rsidRDefault="00C025DA" w:rsidP="00C025DA">
      <w:pPr>
        <w:numPr>
          <w:ilvl w:val="0"/>
          <w:numId w:val="6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 informace byly vypracovány v souladu s  právními předpisy.</w:t>
      </w:r>
    </w:p>
    <w:p w14:paraId="4013268F" w14:textId="77777777" w:rsidR="00C025DA" w:rsidRPr="005B727F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39BB1D0F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Odpovědnost představenstva</w:t>
      </w:r>
      <w:r w:rsidRPr="005B727F">
        <w:rPr>
          <w:rStyle w:val="Znakapoznpodarou"/>
          <w:b/>
          <w:i/>
        </w:rPr>
        <w:footnoteReference w:id="2"/>
      </w:r>
      <w:r w:rsidRPr="005B727F">
        <w:rPr>
          <w:b/>
          <w:i/>
        </w:rPr>
        <w:t xml:space="preserve"> a dozorčí rady</w:t>
      </w:r>
      <w:r w:rsidRPr="005B727F">
        <w:rPr>
          <w:rStyle w:val="Znakapoznpodarou"/>
          <w:b/>
          <w:i/>
        </w:rPr>
        <w:footnoteReference w:id="3"/>
      </w:r>
      <w:r w:rsidRPr="005B727F">
        <w:rPr>
          <w:b/>
          <w:i/>
        </w:rPr>
        <w:t xml:space="preserve"> Společnosti za účetní závěrku</w:t>
      </w:r>
    </w:p>
    <w:p w14:paraId="5A568B82" w14:textId="77777777" w:rsidR="009029F1" w:rsidRPr="005B727F" w:rsidRDefault="009029F1" w:rsidP="009029F1">
      <w:pPr>
        <w:jc w:val="both"/>
        <w:rPr>
          <w:i/>
        </w:rPr>
      </w:pPr>
      <w:r w:rsidRPr="005B727F">
        <w:t>Představenstvo Společnosti odpovídá za sestavení účetní závěrky podávající věrný a poctivý obraz</w:t>
      </w:r>
      <w:r w:rsidRPr="005B727F" w:rsidDel="0094125E">
        <w:t xml:space="preserve"> </w:t>
      </w:r>
      <w:r w:rsidRPr="005B727F">
        <w:t>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14:paraId="4532E9DF" w14:textId="2FF59C95" w:rsidR="009029F1" w:rsidRPr="005B727F" w:rsidRDefault="009029F1" w:rsidP="009029F1">
      <w:pPr>
        <w:jc w:val="both"/>
      </w:pPr>
      <w:r w:rsidRPr="005B727F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ukončení její činnosti, resp. kdy nemá jinou reálnou možnost než tak učinit.</w:t>
      </w:r>
    </w:p>
    <w:p w14:paraId="4D42DC37" w14:textId="77777777" w:rsidR="009029F1" w:rsidRPr="005B727F" w:rsidRDefault="009029F1" w:rsidP="009029F1">
      <w:pPr>
        <w:jc w:val="both"/>
        <w:rPr>
          <w:i/>
        </w:rPr>
      </w:pPr>
      <w:r w:rsidRPr="005B727F">
        <w:t>[Za dohled nad procesem účetního výkaznictví ve Společnosti odpovídá dozorčí rada.]</w:t>
      </w:r>
      <w:r w:rsidRPr="005B727F">
        <w:rPr>
          <w:rStyle w:val="Znakapoznpodarou"/>
        </w:rPr>
        <w:footnoteReference w:id="4"/>
      </w:r>
    </w:p>
    <w:p w14:paraId="1906F968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lastRenderedPageBreak/>
        <w:t>Odpovědnost auditora za audit účetní závěrky</w:t>
      </w:r>
    </w:p>
    <w:p w14:paraId="3B9AD2F0" w14:textId="77777777" w:rsidR="009029F1" w:rsidRPr="005B727F" w:rsidRDefault="009029F1" w:rsidP="009029F1">
      <w:pPr>
        <w:jc w:val="both"/>
      </w:pPr>
      <w:r w:rsidRPr="005B727F">
        <w:t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s 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3D9B17F4" w14:textId="77777777" w:rsidR="009029F1" w:rsidRPr="005B727F" w:rsidRDefault="009029F1" w:rsidP="009029F1">
      <w:pPr>
        <w:jc w:val="both"/>
      </w:pPr>
      <w:r w:rsidRPr="005B727F">
        <w:t>Při provádění auditu v souladu s výše uvedenými předpisy je naší povinností uplatňovat během celého auditu odborný úsudek a zachovávat profesní skepticismus. Dále je naší povinností:</w:t>
      </w:r>
    </w:p>
    <w:p w14:paraId="01F2D285" w14:textId="0C101A48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003DC1">
        <w:t xml:space="preserve"> (koluze)</w:t>
      </w:r>
      <w:r w:rsidRPr="005B727F">
        <w:t>, falšování, úmyslná opomenutí, nepravdivá prohlášení nebo obcházení v</w:t>
      </w:r>
      <w:r w:rsidR="009A594D">
        <w:t>nitřních kontrol</w:t>
      </w:r>
      <w:r w:rsidRPr="005B727F">
        <w:t>.</w:t>
      </w:r>
    </w:p>
    <w:p w14:paraId="5B82FADA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356A6B">
        <w:t xml:space="preserve">jejího </w:t>
      </w:r>
      <w:r w:rsidRPr="005B727F">
        <w:t>vnitřního kontrolního systému.</w:t>
      </w:r>
    </w:p>
    <w:p w14:paraId="4ADE626D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Posoudit vhodnost použitých účetních pravidel, přiměřenost provedených účetních odhadů a informace, které v této souvislosti představenstvo Společnosti uvedlo v příloze účetní závěrky.</w:t>
      </w:r>
    </w:p>
    <w:p w14:paraId="5072C949" w14:textId="5615669C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Posoudit vhodnost použití předpokladu nepřetržitého trvání při sestavení účetní závěrky představenstvem a to, zda s ohledem na shromážděné důkazní informace existuje významná (materiální) nejistota vyplývající z událostí nebo podmínek, které mohou významně zpochybnit schopnost Společnosti nepřetržitě</w:t>
      </w:r>
      <w:r w:rsidR="00AB7114" w:rsidRPr="00AB7114">
        <w:t xml:space="preserve"> </w:t>
      </w:r>
      <w:r w:rsidR="00AB7114" w:rsidRPr="005B727F">
        <w:t>trvat</w:t>
      </w:r>
      <w:r w:rsidRPr="005B727F">
        <w:t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</w:t>
      </w:r>
      <w:r w:rsidR="00AB7114">
        <w:t xml:space="preserve"> </w:t>
      </w:r>
      <w:r w:rsidR="00AB7114" w:rsidRPr="005B727F">
        <w:t>trvat</w:t>
      </w:r>
      <w:r w:rsidRPr="005B727F">
        <w:t xml:space="preserve"> vycházejí z důkazních informací, které jsme získali do data naší zprávy. Nicméně budoucí události nebo podmínky mohou vést k tomu, že Společnost ztratí schopnost nepřetržitě</w:t>
      </w:r>
      <w:r w:rsidR="00AB7114">
        <w:t xml:space="preserve"> </w:t>
      </w:r>
      <w:r w:rsidR="00AB7114" w:rsidRPr="005B727F">
        <w:t>trvat</w:t>
      </w:r>
      <w:r w:rsidRPr="005B727F">
        <w:t>.</w:t>
      </w:r>
    </w:p>
    <w:p w14:paraId="5EA0DF9E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Vyhodnotit celkovou prezentaci, členění a obsah účetní závěrky, včetně přílohy, a dále to, zda účetní závěrka zobrazuje podkladové transakce a události způsobem, který vede k věrnému zobrazení.</w:t>
      </w:r>
    </w:p>
    <w:p w14:paraId="5CAF9207" w14:textId="77777777" w:rsidR="009029F1" w:rsidRPr="005B727F" w:rsidRDefault="009029F1" w:rsidP="009029F1">
      <w:pPr>
        <w:spacing w:after="0"/>
        <w:jc w:val="both"/>
      </w:pPr>
    </w:p>
    <w:p w14:paraId="56820A62" w14:textId="77777777" w:rsidR="009029F1" w:rsidRPr="005B727F" w:rsidRDefault="009029F1" w:rsidP="009029F1">
      <w:pPr>
        <w:jc w:val="both"/>
      </w:pPr>
      <w:r w:rsidRPr="005B727F">
        <w:t>Naší povinností je informovat představenstvo a dozorčí radu</w:t>
      </w:r>
      <w:r w:rsidRPr="005B727F">
        <w:rPr>
          <w:rStyle w:val="Znakapoznpodarou"/>
        </w:rPr>
        <w:footnoteReference w:id="5"/>
      </w:r>
      <w:r w:rsidRPr="005B727F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55D52465" w14:textId="77777777" w:rsidR="009029F1" w:rsidRPr="005B727F" w:rsidRDefault="009029F1" w:rsidP="009029F1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9029F1" w:rsidRPr="005B727F" w14:paraId="04C09373" w14:textId="77777777" w:rsidTr="001419F6">
        <w:tc>
          <w:tcPr>
            <w:tcW w:w="5211" w:type="dxa"/>
          </w:tcPr>
          <w:p w14:paraId="6CE22BE0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lastRenderedPageBreak/>
              <w:t>[</w:t>
            </w:r>
            <w:r w:rsidRPr="005B727F">
              <w:rPr>
                <w:i/>
              </w:rPr>
              <w:t>V případě auditorské společnosti:</w:t>
            </w:r>
            <w:r w:rsidRPr="005B727F">
              <w:t>]</w:t>
            </w:r>
          </w:p>
          <w:p w14:paraId="3BBA33E0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[Název]</w:t>
            </w:r>
          </w:p>
          <w:p w14:paraId="7164E9D2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[Adresa sídla]</w:t>
            </w:r>
            <w:r w:rsidRPr="005B727F">
              <w:tab/>
            </w:r>
          </w:p>
          <w:p w14:paraId="476B0823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číslo auditorské společnosti]</w:t>
            </w:r>
          </w:p>
          <w:p w14:paraId="70240173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lang w:val="en-GB"/>
              </w:rPr>
            </w:pPr>
            <w:r w:rsidRPr="005B727F">
              <w:t>[Jména statutárních auditorů, kteří byli auditorskou společností určeni jako odpovědní za provedení auditu jménem auditorské společnosti</w:t>
            </w:r>
            <w:r w:rsidRPr="005B727F">
              <w:rPr>
                <w:lang w:val="en-GB"/>
              </w:rPr>
              <w:t>]</w:t>
            </w:r>
          </w:p>
          <w:p w14:paraId="305897B5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čísla statutárních auditorů]</w:t>
            </w:r>
            <w:r w:rsidRPr="005B727F">
              <w:tab/>
            </w:r>
          </w:p>
          <w:p w14:paraId="51C0C934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[Datum zprávy auditora]</w:t>
            </w:r>
          </w:p>
          <w:p w14:paraId="6BF3B08C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B727F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7EC8D0D5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</w:t>
            </w:r>
            <w:r w:rsidRPr="005B727F">
              <w:rPr>
                <w:i/>
              </w:rPr>
              <w:t>V případě statutárního auditora:</w:t>
            </w:r>
            <w:r w:rsidRPr="005B727F">
              <w:t>]</w:t>
            </w:r>
          </w:p>
          <w:p w14:paraId="790083D2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[Jméno auditora]</w:t>
            </w:r>
          </w:p>
          <w:p w14:paraId="23CE06A7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 xml:space="preserve">[Adresa sídla] </w:t>
            </w:r>
          </w:p>
          <w:p w14:paraId="31E1F5C8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číslo auditora]</w:t>
            </w:r>
          </w:p>
          <w:p w14:paraId="449ECD93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B416B07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7B3B13A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03A2D511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8D49C3C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[Datum zprávy auditora]</w:t>
            </w:r>
          </w:p>
          <w:p w14:paraId="2F7A5FF9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B727F">
              <w:t>[Podpis auditora]</w:t>
            </w:r>
          </w:p>
        </w:tc>
      </w:tr>
    </w:tbl>
    <w:p w14:paraId="6AE55AE5" w14:textId="77777777" w:rsidR="002F1439" w:rsidRDefault="002F1439">
      <w:pPr>
        <w:spacing w:after="160" w:line="259" w:lineRule="auto"/>
        <w:rPr>
          <w:rFonts w:asciiTheme="minorHAnsi" w:hAnsiTheme="minorHAnsi" w:cstheme="minorHAnsi"/>
          <w:b/>
        </w:rPr>
      </w:pPr>
    </w:p>
    <w:p w14:paraId="7BDD0543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691FE821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08191F85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6DAE983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573D2945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60651E5F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224B0857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338BC5AD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42B500C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5CAA99CD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7DB2537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D2F7D5B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31E8E5C0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EC2BA7C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F7908AE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014EC8B1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675DABC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32552D20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08B0E6DE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-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33D47" w:rsidRPr="00773C2D" w14:paraId="1D1C5D1F" w14:textId="77777777" w:rsidTr="001419F6">
        <w:tc>
          <w:tcPr>
            <w:tcW w:w="9072" w:type="dxa"/>
          </w:tcPr>
          <w:p w14:paraId="059575A5" w14:textId="77777777" w:rsidR="00233D47" w:rsidRPr="00773C2D" w:rsidRDefault="00233D47" w:rsidP="001419F6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A49D3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51CEE7BF" w14:textId="77777777" w:rsidR="00233D47" w:rsidRPr="00773C2D" w:rsidRDefault="00233D47" w:rsidP="001419F6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099D7C0E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9ACED9D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A2499A4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69272149" w14:textId="77777777" w:rsidR="00233D47" w:rsidRPr="00265A1A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265A1A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8D77DE">
              <w:rPr>
                <w:rFonts w:cs="Times New Roman"/>
                <w:sz w:val="24"/>
                <w:szCs w:val="24"/>
              </w:rPr>
              <w:t xml:space="preserve"> </w:t>
            </w:r>
            <w:r w:rsidR="008D77DE">
              <w:rPr>
                <w:rFonts w:cs="Times New Roman"/>
                <w:b w:val="0"/>
                <w:sz w:val="24"/>
                <w:szCs w:val="24"/>
              </w:rPr>
              <w:t>podle ISA 701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1D34DF57" w14:textId="77777777" w:rsidR="00233D47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účetní jednotka je dle právních předpisů </w:t>
            </w:r>
            <w:r w:rsidRPr="00265A1A">
              <w:rPr>
                <w:rFonts w:cs="Times New Roman"/>
                <w:sz w:val="24"/>
                <w:szCs w:val="24"/>
              </w:rPr>
              <w:t>povinna sestavit výroční zprávu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, jejíž součástí má být ověřovaná účetní závěrka, auditor </w:t>
            </w:r>
            <w:r w:rsidRPr="00265A1A">
              <w:rPr>
                <w:rFonts w:cs="Times New Roman"/>
                <w:sz w:val="24"/>
                <w:szCs w:val="24"/>
              </w:rPr>
              <w:t>obdržel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 před datem vydání zprávy auditora úplnou výroční zprávu,</w:t>
            </w:r>
          </w:p>
          <w:p w14:paraId="1068BCB6" w14:textId="77777777" w:rsidR="00233D47" w:rsidRPr="007452EE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účetní závěrka společnosti za předchozí období byla auditována jiným auditorem</w:t>
            </w:r>
            <w:r w:rsidR="0079362B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642D4148" w14:textId="77777777" w:rsidR="00233D47" w:rsidRDefault="00233D47" w:rsidP="00233D47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372E4AE3" w14:textId="77777777" w:rsidR="00233D47" w:rsidRDefault="00233D47" w:rsidP="00233D47">
      <w:pPr>
        <w:spacing w:line="240" w:lineRule="auto"/>
        <w:rPr>
          <w:i/>
          <w:sz w:val="18"/>
          <w:szCs w:val="18"/>
        </w:rPr>
      </w:pPr>
    </w:p>
    <w:p w14:paraId="05FBB73E" w14:textId="77777777" w:rsidR="00233D47" w:rsidRPr="00773C2D" w:rsidRDefault="00233D47" w:rsidP="00233D47">
      <w:r w:rsidRPr="00773C2D">
        <w:t>ZPRÁVA NEZÁVISLÉHO AUDITORA</w:t>
      </w:r>
    </w:p>
    <w:p w14:paraId="24B171A8" w14:textId="77777777" w:rsidR="00233D47" w:rsidRPr="00773C2D" w:rsidRDefault="00233D47" w:rsidP="00233D47">
      <w:pPr>
        <w:jc w:val="both"/>
      </w:pPr>
      <w:r w:rsidRPr="00773C2D">
        <w:t xml:space="preserve">Akcionářům společnosti ABC, a.s. [nebo jiný příslušný příjemce] </w:t>
      </w:r>
    </w:p>
    <w:p w14:paraId="46621359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14:paraId="3B8D0497" w14:textId="0E0E4AD6" w:rsidR="00233D47" w:rsidRPr="00773C2D" w:rsidRDefault="00233D47" w:rsidP="00233D47">
      <w:pPr>
        <w:jc w:val="both"/>
      </w:pPr>
      <w:r w:rsidRPr="00773C2D">
        <w:t>Provedli jsme audit přiložené účetní závěrky společnosti ABC, a.s. (</w:t>
      </w:r>
      <w:r w:rsidR="000E59B1">
        <w:t xml:space="preserve">dále také </w:t>
      </w:r>
      <w:r w:rsidRPr="00773C2D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 která obsahuje popis použitých podstatných účetních metod a další vysvětlující informace. Údaje o Společnosti jsou uvedeny v bodě X přílohy této účetní závěrky.</w:t>
      </w:r>
    </w:p>
    <w:p w14:paraId="2BF5E4BB" w14:textId="5559B740" w:rsidR="00233D47" w:rsidRPr="00773C2D" w:rsidRDefault="00233D47" w:rsidP="00233D47">
      <w:pPr>
        <w:jc w:val="both"/>
      </w:pPr>
      <w:r w:rsidRPr="00773C2D">
        <w:t xml:space="preserve">Podle našeho názoru účetní závěrka podává věrný a poctivý obraz aktiv a pasiv </w:t>
      </w:r>
      <w:r w:rsidR="00531619">
        <w:t>s</w:t>
      </w:r>
      <w:r w:rsidRPr="00773C2D">
        <w:t xml:space="preserve">polečnosti </w:t>
      </w:r>
      <w:r w:rsidR="000F4BF1">
        <w:t xml:space="preserve">ABC, a.s. </w:t>
      </w:r>
      <w:r w:rsidRPr="00773C2D">
        <w:t>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1354A58A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14:paraId="315F5D2D" w14:textId="1351B473" w:rsidR="00233D47" w:rsidRDefault="00233D47" w:rsidP="00233D47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32864A1C" w14:textId="77777777" w:rsidR="000B3F83" w:rsidRDefault="000B3F83" w:rsidP="00EA6F56">
      <w:pPr>
        <w:jc w:val="both"/>
        <w:rPr>
          <w:b/>
          <w:i/>
        </w:rPr>
      </w:pPr>
    </w:p>
    <w:p w14:paraId="64D5E7F1" w14:textId="77777777" w:rsidR="008D77DE" w:rsidRDefault="008D77DE" w:rsidP="00EA6F56">
      <w:pPr>
        <w:jc w:val="both"/>
        <w:rPr>
          <w:b/>
          <w:i/>
        </w:rPr>
      </w:pPr>
    </w:p>
    <w:p w14:paraId="7D2FE53C" w14:textId="77777777" w:rsidR="00EA6F56" w:rsidRDefault="00884141" w:rsidP="00EA6F56">
      <w:pPr>
        <w:jc w:val="both"/>
        <w:rPr>
          <w:b/>
          <w:i/>
        </w:rPr>
      </w:pPr>
      <w:r w:rsidRPr="00884141">
        <w:rPr>
          <w:b/>
          <w:i/>
        </w:rPr>
        <w:lastRenderedPageBreak/>
        <w:t xml:space="preserve">Jiné </w:t>
      </w:r>
      <w:r w:rsidR="00233D47" w:rsidRPr="00884141">
        <w:rPr>
          <w:b/>
          <w:i/>
        </w:rPr>
        <w:t>skutečnosti</w:t>
      </w:r>
    </w:p>
    <w:p w14:paraId="317A2316" w14:textId="77777777" w:rsidR="00EA6F56" w:rsidRDefault="00884141" w:rsidP="00EA6F56">
      <w:pPr>
        <w:jc w:val="both"/>
        <w:rPr>
          <w:rFonts w:ascii="Arial" w:eastAsiaTheme="minorHAnsi" w:hAnsi="Arial" w:cs="Arial"/>
          <w:color w:val="091B1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>Účetní závěrka k 31.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prosinci </w:t>
      </w:r>
      <w:r w:rsidR="00402E50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20X0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byla ověřena j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iným auditorem, který ve své zprávě ze dne 15. dubna </w:t>
      </w:r>
      <w:r w:rsidR="00402E50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20X1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vydal k této účetní závěrce 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výrok bez výhrad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>.</w:t>
      </w:r>
    </w:p>
    <w:p w14:paraId="35A0D93C" w14:textId="77777777" w:rsidR="00C025DA" w:rsidRPr="003F5968" w:rsidRDefault="00C025DA" w:rsidP="00C025DA">
      <w:pP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14:paraId="76BAAF41" w14:textId="77777777" w:rsidR="00C025DA" w:rsidRPr="003F5968" w:rsidRDefault="00C025DA" w:rsidP="00C025DA">
      <w:pP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14:paraId="72E2565C" w14:textId="2E444441" w:rsidR="00C025DA" w:rsidRPr="003F5968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0F4BF1">
        <w:rPr>
          <w:rFonts w:asciiTheme="minorHAnsi" w:hAnsiTheme="minorHAnsi" w:cstheme="minorHAnsi"/>
        </w:rPr>
        <w:t>auditem</w:t>
      </w:r>
      <w:r w:rsidR="000F4BF1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s našimi znalostmi o účetní jednotce získanými během </w:t>
      </w:r>
      <w:r w:rsidR="000F4BF1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7017EA1A" w14:textId="77777777" w:rsidR="00C025DA" w:rsidRPr="003F5968" w:rsidRDefault="00C025DA" w:rsidP="00C025DA">
      <w:pP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Na základě p</w:t>
      </w:r>
      <w:r w:rsidR="00EA2D4F">
        <w:rPr>
          <w:rFonts w:asciiTheme="minorHAnsi" w:hAnsiTheme="minorHAnsi" w:cstheme="minorHAnsi"/>
        </w:rPr>
        <w:t>rovedených postupů, do míry, již</w:t>
      </w:r>
      <w:r w:rsidRPr="003F5968">
        <w:rPr>
          <w:rFonts w:asciiTheme="minorHAnsi" w:hAnsiTheme="minorHAnsi" w:cstheme="minorHAnsi"/>
        </w:rPr>
        <w:t xml:space="preserve"> dokážeme posoudit, uvádíme, že</w:t>
      </w:r>
    </w:p>
    <w:p w14:paraId="607CC9D3" w14:textId="77777777" w:rsidR="00C025DA" w:rsidRPr="003F5968" w:rsidRDefault="00C025DA" w:rsidP="00C025D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informace,</w:t>
      </w:r>
      <w:r w:rsidR="00493132">
        <w:rPr>
          <w:rFonts w:asciiTheme="minorHAnsi" w:hAnsiTheme="minorHAnsi" w:cstheme="minorHAnsi"/>
        </w:rPr>
        <w:t xml:space="preserve"> které popisují skutečnosti, je</w:t>
      </w:r>
      <w:r w:rsidR="00EA2D4F">
        <w:rPr>
          <w:rFonts w:asciiTheme="minorHAnsi" w:hAnsiTheme="minorHAnsi" w:cstheme="minorHAnsi"/>
        </w:rPr>
        <w:t>ž</w:t>
      </w:r>
      <w:r w:rsidRPr="003F5968">
        <w:rPr>
          <w:rFonts w:asciiTheme="minorHAnsi" w:hAnsiTheme="minorHAnsi" w:cstheme="minorHAnsi"/>
        </w:rPr>
        <w:t xml:space="preserve"> jsou též předmětem zobrazení v účetní závěrce, jsou ve všech významných (materiálních) ohledech v souladu s účetní závěrkou a</w:t>
      </w:r>
    </w:p>
    <w:p w14:paraId="2E579086" w14:textId="77777777" w:rsidR="00C025DA" w:rsidRDefault="00C025DA" w:rsidP="00C025DA">
      <w:pPr>
        <w:numPr>
          <w:ilvl w:val="0"/>
          <w:numId w:val="6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 byly vypracovány v souladu s  právními předpisy.</w:t>
      </w:r>
    </w:p>
    <w:p w14:paraId="70503B98" w14:textId="77777777" w:rsidR="00C025DA" w:rsidRPr="003F5968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C025DA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510B2B08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Odpovědnost představenstva</w:t>
      </w:r>
      <w:r w:rsidRPr="00CD563C">
        <w:rPr>
          <w:rStyle w:val="Znakapoznpodarou"/>
          <w:b/>
          <w:i/>
        </w:rPr>
        <w:footnoteReference w:id="6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7"/>
      </w:r>
      <w:r w:rsidRPr="00CD563C">
        <w:rPr>
          <w:b/>
          <w:i/>
        </w:rPr>
        <w:t xml:space="preserve"> Společnosti za účetní závěrku</w:t>
      </w:r>
    </w:p>
    <w:p w14:paraId="347EB2A4" w14:textId="77777777" w:rsidR="00233D47" w:rsidRPr="00773C2D" w:rsidRDefault="00233D47" w:rsidP="00233D47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14:paraId="7B980428" w14:textId="0BFB3BB9" w:rsidR="00233D47" w:rsidRPr="00773C2D" w:rsidRDefault="00233D47" w:rsidP="00233D47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11E476C8" w14:textId="77777777" w:rsidR="00233D47" w:rsidRPr="00773C2D" w:rsidRDefault="00233D47" w:rsidP="00233D47">
      <w:pPr>
        <w:jc w:val="both"/>
        <w:rPr>
          <w:i/>
        </w:rPr>
      </w:pPr>
      <w:r w:rsidRPr="00773C2D">
        <w:t>[Za dohled nad procesem účetního výkaznictví ve Společnosti odpovídá dozorčí rada.]</w:t>
      </w:r>
      <w:r w:rsidRPr="00773C2D">
        <w:rPr>
          <w:rStyle w:val="Znakapoznpodarou"/>
        </w:rPr>
        <w:footnoteReference w:id="8"/>
      </w:r>
    </w:p>
    <w:p w14:paraId="04ADA110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lastRenderedPageBreak/>
        <w:t>Odpovědnost auditora za audit účetní závěrky</w:t>
      </w:r>
    </w:p>
    <w:p w14:paraId="1408A474" w14:textId="77777777" w:rsidR="00233D47" w:rsidRPr="00773C2D" w:rsidRDefault="00233D47" w:rsidP="00233D47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2A99AE1D" w14:textId="77777777" w:rsidR="00233D47" w:rsidRPr="00773C2D" w:rsidRDefault="00233D47" w:rsidP="00233D47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64B95C4F" w14:textId="5EA091E9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003DC1">
        <w:t xml:space="preserve"> (koluze)</w:t>
      </w:r>
      <w:r w:rsidRPr="00773C2D">
        <w:t>, falšování, úmyslná opomenutí, nepravdivá prohlášení nebo obcházení v</w:t>
      </w:r>
      <w:r w:rsidR="009A594D">
        <w:t>nitřních kontrol</w:t>
      </w:r>
      <w:r w:rsidRPr="00773C2D">
        <w:t>.</w:t>
      </w:r>
    </w:p>
    <w:p w14:paraId="3617315F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356A6B">
        <w:t xml:space="preserve">jejího </w:t>
      </w:r>
      <w:r w:rsidRPr="00773C2D">
        <w:t>vnitřního kontrolního systému.</w:t>
      </w:r>
    </w:p>
    <w:p w14:paraId="32CDC7DA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14:paraId="1B78D4D5" w14:textId="1CFA5012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</w:t>
      </w:r>
      <w:r w:rsidR="00AB7114">
        <w:t xml:space="preserve"> </w:t>
      </w:r>
      <w:r w:rsidR="00AB7114" w:rsidRPr="00773C2D">
        <w:t>trvat</w:t>
      </w:r>
      <w:r w:rsidRPr="00773C2D">
        <w:t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</w:t>
      </w:r>
      <w:r w:rsidR="00AB7114">
        <w:t xml:space="preserve"> </w:t>
      </w:r>
      <w:r w:rsidR="00AB7114" w:rsidRPr="00773C2D">
        <w:t>trvat</w:t>
      </w:r>
      <w:r w:rsidRPr="00773C2D">
        <w:t xml:space="preserve"> vycházejí z důkazních informací, které jsme získali do data naší zprávy. Nicméně budoucí události nebo podmínky mohou vést k tomu, že Společnost ztratí schopnost nepřetržitě</w:t>
      </w:r>
      <w:r w:rsidR="00AB7114">
        <w:t xml:space="preserve"> </w:t>
      </w:r>
      <w:r w:rsidR="00AB7114" w:rsidRPr="00773C2D">
        <w:t>trvat</w:t>
      </w:r>
      <w:r w:rsidRPr="00773C2D">
        <w:t>.</w:t>
      </w:r>
    </w:p>
    <w:p w14:paraId="0589B2AB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0E9801F2" w14:textId="77777777" w:rsidR="00233D47" w:rsidRPr="00773C2D" w:rsidRDefault="00233D47" w:rsidP="00233D47">
      <w:pPr>
        <w:spacing w:after="0"/>
        <w:jc w:val="both"/>
      </w:pPr>
    </w:p>
    <w:p w14:paraId="788F60C0" w14:textId="77777777" w:rsidR="00233D47" w:rsidRPr="00773C2D" w:rsidRDefault="00233D47" w:rsidP="00233D47">
      <w:pPr>
        <w:jc w:val="both"/>
      </w:pPr>
      <w:r w:rsidRPr="00773C2D">
        <w:t>Naší povinností je informovat představenstvo a dozorčí radu</w:t>
      </w:r>
      <w:r w:rsidRPr="00773C2D">
        <w:rPr>
          <w:rStyle w:val="Znakapoznpodarou"/>
        </w:rPr>
        <w:footnoteReference w:id="9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2F7F9CAA" w14:textId="77777777" w:rsidR="00233D47" w:rsidRPr="00773C2D" w:rsidRDefault="00233D47" w:rsidP="00233D47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233D47" w:rsidRPr="00773C2D" w14:paraId="4492D0F0" w14:textId="77777777" w:rsidTr="001419F6">
        <w:tc>
          <w:tcPr>
            <w:tcW w:w="5211" w:type="dxa"/>
          </w:tcPr>
          <w:p w14:paraId="4DA9E36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lastRenderedPageBreak/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098692E2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0ABDAA1E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2933F55A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14:paraId="495836DE" w14:textId="77777777" w:rsidR="00233D47" w:rsidRPr="00AC4D02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lang w:val="en-GB"/>
              </w:rPr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>
              <w:rPr>
                <w:lang w:val="en-GB"/>
              </w:rPr>
              <w:t>]</w:t>
            </w:r>
          </w:p>
          <w:p w14:paraId="583DACD4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511C141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D3C60DF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505D17AA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1E61A7A2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2368A149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0000202D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1FDF09B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A852B4B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71DAB422" w14:textId="77777777" w:rsidR="00233D47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E3D7F06" w14:textId="77777777" w:rsidR="00233D47" w:rsidRPr="00690E2F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83F00FD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415D4D5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4F664DB2" w14:textId="77777777" w:rsidR="0051121A" w:rsidRPr="00FF0FC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51121A" w:rsidRPr="00FF0FCA" w:rsidSect="00AC4D02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F39AE" w14:textId="77777777" w:rsidR="00412420" w:rsidRDefault="00412420" w:rsidP="002D72F8">
      <w:pPr>
        <w:spacing w:after="0" w:line="240" w:lineRule="auto"/>
      </w:pPr>
      <w:r>
        <w:separator/>
      </w:r>
    </w:p>
  </w:endnote>
  <w:endnote w:type="continuationSeparator" w:id="0">
    <w:p w14:paraId="577056E4" w14:textId="77777777" w:rsidR="00412420" w:rsidRDefault="00412420" w:rsidP="002D72F8">
      <w:pPr>
        <w:spacing w:after="0" w:line="240" w:lineRule="auto"/>
      </w:pPr>
      <w:r>
        <w:continuationSeparator/>
      </w:r>
    </w:p>
  </w:endnote>
  <w:endnote w:type="continuationNotice" w:id="1">
    <w:p w14:paraId="3ADFB99D" w14:textId="77777777" w:rsidR="00412420" w:rsidRDefault="00412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BD55" w14:textId="77777777" w:rsidR="00B356C2" w:rsidRDefault="00B356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17418" w14:textId="77777777" w:rsidR="00412420" w:rsidRDefault="00412420" w:rsidP="002D72F8">
      <w:pPr>
        <w:spacing w:after="0" w:line="240" w:lineRule="auto"/>
      </w:pPr>
      <w:r>
        <w:separator/>
      </w:r>
    </w:p>
  </w:footnote>
  <w:footnote w:type="continuationSeparator" w:id="0">
    <w:p w14:paraId="1F6C7814" w14:textId="77777777" w:rsidR="00412420" w:rsidRDefault="00412420" w:rsidP="002D72F8">
      <w:pPr>
        <w:spacing w:after="0" w:line="240" w:lineRule="auto"/>
      </w:pPr>
      <w:r>
        <w:continuationSeparator/>
      </w:r>
    </w:p>
  </w:footnote>
  <w:footnote w:type="continuationNotice" w:id="1">
    <w:p w14:paraId="102A48BF" w14:textId="77777777" w:rsidR="00412420" w:rsidRDefault="00412420">
      <w:pPr>
        <w:spacing w:after="0" w:line="240" w:lineRule="auto"/>
      </w:pPr>
    </w:p>
  </w:footnote>
  <w:footnote w:id="2">
    <w:p w14:paraId="22BF7C95" w14:textId="77777777" w:rsidR="009029F1" w:rsidRDefault="009029F1" w:rsidP="009029F1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3">
    <w:p w14:paraId="271B2E95" w14:textId="49DE96D5" w:rsidR="009029F1" w:rsidRDefault="009029F1" w:rsidP="009029F1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</w:t>
      </w:r>
      <w:r w:rsidR="00A10A55">
        <w:t xml:space="preserve"> (pokud existují)</w:t>
      </w:r>
      <w:r>
        <w:t>.</w:t>
      </w:r>
    </w:p>
  </w:footnote>
  <w:footnote w:id="4">
    <w:p w14:paraId="58D6C46C" w14:textId="77777777" w:rsidR="009029F1" w:rsidRDefault="009029F1" w:rsidP="009029F1">
      <w:pPr>
        <w:pStyle w:val="Textpoznpodarou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Společnosti, který za tento dohled odpovídá.</w:t>
      </w:r>
    </w:p>
  </w:footnote>
  <w:footnote w:id="5">
    <w:p w14:paraId="5F41D928" w14:textId="77777777" w:rsidR="00531619" w:rsidRDefault="009029F1" w:rsidP="00531619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531619">
        <w:t xml:space="preserve">, </w:t>
      </w:r>
      <w:r w:rsidR="00531619" w:rsidRPr="00752323">
        <w:t>vůči kterým auditor má a plnil svoji povinnost komunikace.</w:t>
      </w:r>
    </w:p>
    <w:p w14:paraId="423A4936" w14:textId="7B4D507A" w:rsidR="009029F1" w:rsidRDefault="009029F1" w:rsidP="009029F1">
      <w:pPr>
        <w:pStyle w:val="Textpoznpodarou"/>
      </w:pPr>
    </w:p>
  </w:footnote>
  <w:footnote w:id="6">
    <w:p w14:paraId="51177E9F" w14:textId="77777777" w:rsidR="00233D47" w:rsidRDefault="00233D47" w:rsidP="00233D47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7">
    <w:p w14:paraId="0D618A15" w14:textId="60155620" w:rsidR="00233D47" w:rsidRDefault="00233D47" w:rsidP="00233D47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</w:t>
      </w:r>
      <w:r w:rsidR="00A10A55">
        <w:t xml:space="preserve"> (pokud existují)</w:t>
      </w:r>
      <w:r>
        <w:t>.</w:t>
      </w:r>
    </w:p>
  </w:footnote>
  <w:footnote w:id="8">
    <w:p w14:paraId="71FB05D1" w14:textId="77777777" w:rsidR="00233D47" w:rsidRDefault="00233D47" w:rsidP="00233D47">
      <w:pPr>
        <w:pStyle w:val="Textpoznpodarou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Společnosti, který za tento dohled odpovídá.</w:t>
      </w:r>
    </w:p>
  </w:footnote>
  <w:footnote w:id="9">
    <w:p w14:paraId="35D59F02" w14:textId="77777777" w:rsidR="00531619" w:rsidRDefault="00233D47" w:rsidP="00531619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531619">
        <w:t xml:space="preserve">, </w:t>
      </w:r>
      <w:r w:rsidR="00531619" w:rsidRPr="00752323">
        <w:t>vůči kterým auditor má a plnil svoji povinnost komunikace.</w:t>
      </w:r>
    </w:p>
    <w:p w14:paraId="461B19FD" w14:textId="2D95E291" w:rsidR="00233D47" w:rsidRDefault="00233D47" w:rsidP="00233D4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0CA84" w14:textId="77777777" w:rsidR="00B6402E" w:rsidRDefault="00B640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0528"/>
    <w:multiLevelType w:val="hybridMultilevel"/>
    <w:tmpl w:val="11BA76CC"/>
    <w:lvl w:ilvl="0" w:tplc="EC0E6CE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181FEC"/>
    <w:multiLevelType w:val="hybridMultilevel"/>
    <w:tmpl w:val="866A3272"/>
    <w:lvl w:ilvl="0" w:tplc="A7225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56F7F"/>
    <w:multiLevelType w:val="hybridMultilevel"/>
    <w:tmpl w:val="6362FF72"/>
    <w:lvl w:ilvl="0" w:tplc="4718F5C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8"/>
    <w:rsid w:val="00000804"/>
    <w:rsid w:val="00003DC1"/>
    <w:rsid w:val="000065E6"/>
    <w:rsid w:val="00016A51"/>
    <w:rsid w:val="00021C52"/>
    <w:rsid w:val="00026F71"/>
    <w:rsid w:val="00064FF0"/>
    <w:rsid w:val="00066E2D"/>
    <w:rsid w:val="0007659C"/>
    <w:rsid w:val="000B3F83"/>
    <w:rsid w:val="000D67E1"/>
    <w:rsid w:val="000E59B1"/>
    <w:rsid w:val="000F1023"/>
    <w:rsid w:val="000F4BF1"/>
    <w:rsid w:val="00102EF4"/>
    <w:rsid w:val="001173C8"/>
    <w:rsid w:val="00126E84"/>
    <w:rsid w:val="00127080"/>
    <w:rsid w:val="001349D9"/>
    <w:rsid w:val="001408C6"/>
    <w:rsid w:val="001526E5"/>
    <w:rsid w:val="00152E3E"/>
    <w:rsid w:val="00160569"/>
    <w:rsid w:val="001761AA"/>
    <w:rsid w:val="00187F63"/>
    <w:rsid w:val="001A5BDB"/>
    <w:rsid w:val="001B3E24"/>
    <w:rsid w:val="001C5093"/>
    <w:rsid w:val="001C64F8"/>
    <w:rsid w:val="001D4DBF"/>
    <w:rsid w:val="001D4F02"/>
    <w:rsid w:val="001D55C8"/>
    <w:rsid w:val="001D5B99"/>
    <w:rsid w:val="001E6628"/>
    <w:rsid w:val="002211BE"/>
    <w:rsid w:val="002212E5"/>
    <w:rsid w:val="00233D47"/>
    <w:rsid w:val="00250A53"/>
    <w:rsid w:val="00251FBE"/>
    <w:rsid w:val="00256AD8"/>
    <w:rsid w:val="00262A62"/>
    <w:rsid w:val="00262B10"/>
    <w:rsid w:val="00265A1A"/>
    <w:rsid w:val="00286C33"/>
    <w:rsid w:val="002B1069"/>
    <w:rsid w:val="002D5213"/>
    <w:rsid w:val="002D72F8"/>
    <w:rsid w:val="002E5410"/>
    <w:rsid w:val="002F1439"/>
    <w:rsid w:val="002F1ACA"/>
    <w:rsid w:val="003213A9"/>
    <w:rsid w:val="00323527"/>
    <w:rsid w:val="00337E85"/>
    <w:rsid w:val="00356A6B"/>
    <w:rsid w:val="00357BD0"/>
    <w:rsid w:val="003603F2"/>
    <w:rsid w:val="003923DB"/>
    <w:rsid w:val="003A235D"/>
    <w:rsid w:val="003C3109"/>
    <w:rsid w:val="003C4687"/>
    <w:rsid w:val="00402E50"/>
    <w:rsid w:val="00403B4C"/>
    <w:rsid w:val="00412420"/>
    <w:rsid w:val="00413552"/>
    <w:rsid w:val="00423FB2"/>
    <w:rsid w:val="00424B80"/>
    <w:rsid w:val="00426001"/>
    <w:rsid w:val="00453B30"/>
    <w:rsid w:val="00466145"/>
    <w:rsid w:val="00493132"/>
    <w:rsid w:val="004B3DF6"/>
    <w:rsid w:val="004B4E41"/>
    <w:rsid w:val="004C10E6"/>
    <w:rsid w:val="004E15CF"/>
    <w:rsid w:val="0051121A"/>
    <w:rsid w:val="005147D8"/>
    <w:rsid w:val="00531619"/>
    <w:rsid w:val="0054292C"/>
    <w:rsid w:val="005716AF"/>
    <w:rsid w:val="00574527"/>
    <w:rsid w:val="005771E2"/>
    <w:rsid w:val="00584665"/>
    <w:rsid w:val="005A1487"/>
    <w:rsid w:val="005A5010"/>
    <w:rsid w:val="005A720C"/>
    <w:rsid w:val="005B727F"/>
    <w:rsid w:val="005C3576"/>
    <w:rsid w:val="005C7FF6"/>
    <w:rsid w:val="005D523B"/>
    <w:rsid w:val="005E7F54"/>
    <w:rsid w:val="00606D83"/>
    <w:rsid w:val="006159B3"/>
    <w:rsid w:val="006309ED"/>
    <w:rsid w:val="00663DB3"/>
    <w:rsid w:val="00684578"/>
    <w:rsid w:val="00690E2F"/>
    <w:rsid w:val="00697747"/>
    <w:rsid w:val="006A367B"/>
    <w:rsid w:val="006A739A"/>
    <w:rsid w:val="006C1620"/>
    <w:rsid w:val="006D64B6"/>
    <w:rsid w:val="006F14BB"/>
    <w:rsid w:val="006F17A5"/>
    <w:rsid w:val="007001BE"/>
    <w:rsid w:val="00723BA2"/>
    <w:rsid w:val="0074181B"/>
    <w:rsid w:val="00742485"/>
    <w:rsid w:val="007452EE"/>
    <w:rsid w:val="00752323"/>
    <w:rsid w:val="007524C0"/>
    <w:rsid w:val="007704A6"/>
    <w:rsid w:val="00773DE1"/>
    <w:rsid w:val="00774ABA"/>
    <w:rsid w:val="00786876"/>
    <w:rsid w:val="007935B8"/>
    <w:rsid w:val="0079362B"/>
    <w:rsid w:val="007B64D0"/>
    <w:rsid w:val="00823B28"/>
    <w:rsid w:val="00837616"/>
    <w:rsid w:val="00845128"/>
    <w:rsid w:val="00853E48"/>
    <w:rsid w:val="00874738"/>
    <w:rsid w:val="00875088"/>
    <w:rsid w:val="0088031B"/>
    <w:rsid w:val="00884141"/>
    <w:rsid w:val="008D50A5"/>
    <w:rsid w:val="008D77DE"/>
    <w:rsid w:val="008E6E0D"/>
    <w:rsid w:val="008F6A31"/>
    <w:rsid w:val="0090186F"/>
    <w:rsid w:val="009029F1"/>
    <w:rsid w:val="00914719"/>
    <w:rsid w:val="009166CC"/>
    <w:rsid w:val="009478F3"/>
    <w:rsid w:val="00974319"/>
    <w:rsid w:val="00992199"/>
    <w:rsid w:val="009967CE"/>
    <w:rsid w:val="009A5003"/>
    <w:rsid w:val="009A594D"/>
    <w:rsid w:val="009C6FDB"/>
    <w:rsid w:val="009E588C"/>
    <w:rsid w:val="009F36D2"/>
    <w:rsid w:val="00A01E46"/>
    <w:rsid w:val="00A10A55"/>
    <w:rsid w:val="00A1432E"/>
    <w:rsid w:val="00A1787D"/>
    <w:rsid w:val="00A62FE6"/>
    <w:rsid w:val="00A63811"/>
    <w:rsid w:val="00A67434"/>
    <w:rsid w:val="00A762F1"/>
    <w:rsid w:val="00A8256B"/>
    <w:rsid w:val="00AA309F"/>
    <w:rsid w:val="00AB7114"/>
    <w:rsid w:val="00AC4D02"/>
    <w:rsid w:val="00AE3E83"/>
    <w:rsid w:val="00AE5F24"/>
    <w:rsid w:val="00AF5E40"/>
    <w:rsid w:val="00B00A54"/>
    <w:rsid w:val="00B356C2"/>
    <w:rsid w:val="00B416F3"/>
    <w:rsid w:val="00B607FD"/>
    <w:rsid w:val="00B63434"/>
    <w:rsid w:val="00B6402E"/>
    <w:rsid w:val="00B66086"/>
    <w:rsid w:val="00B735E8"/>
    <w:rsid w:val="00B80310"/>
    <w:rsid w:val="00B849C3"/>
    <w:rsid w:val="00B8756B"/>
    <w:rsid w:val="00B8795D"/>
    <w:rsid w:val="00B90DE6"/>
    <w:rsid w:val="00B91666"/>
    <w:rsid w:val="00BA18BF"/>
    <w:rsid w:val="00BA2AA1"/>
    <w:rsid w:val="00BA49D3"/>
    <w:rsid w:val="00BD6C64"/>
    <w:rsid w:val="00BF651D"/>
    <w:rsid w:val="00C025DA"/>
    <w:rsid w:val="00C46731"/>
    <w:rsid w:val="00C51BA3"/>
    <w:rsid w:val="00C56EF9"/>
    <w:rsid w:val="00C70C01"/>
    <w:rsid w:val="00C949D9"/>
    <w:rsid w:val="00C96C21"/>
    <w:rsid w:val="00D36BA6"/>
    <w:rsid w:val="00D42372"/>
    <w:rsid w:val="00D67DF2"/>
    <w:rsid w:val="00D72193"/>
    <w:rsid w:val="00DB7F54"/>
    <w:rsid w:val="00DC6163"/>
    <w:rsid w:val="00DC6C52"/>
    <w:rsid w:val="00DE1660"/>
    <w:rsid w:val="00DE2DFF"/>
    <w:rsid w:val="00DE3BAA"/>
    <w:rsid w:val="00DE6184"/>
    <w:rsid w:val="00DF267D"/>
    <w:rsid w:val="00E10E59"/>
    <w:rsid w:val="00E21DB6"/>
    <w:rsid w:val="00E316D1"/>
    <w:rsid w:val="00E41407"/>
    <w:rsid w:val="00E46263"/>
    <w:rsid w:val="00E47795"/>
    <w:rsid w:val="00E72AC1"/>
    <w:rsid w:val="00E80E45"/>
    <w:rsid w:val="00E841F1"/>
    <w:rsid w:val="00EA2D4F"/>
    <w:rsid w:val="00EA6F56"/>
    <w:rsid w:val="00EB679D"/>
    <w:rsid w:val="00ED60F1"/>
    <w:rsid w:val="00EF3126"/>
    <w:rsid w:val="00F2193F"/>
    <w:rsid w:val="00F45679"/>
    <w:rsid w:val="00F56A6C"/>
    <w:rsid w:val="00F62EF3"/>
    <w:rsid w:val="00F65E79"/>
    <w:rsid w:val="00F72B4D"/>
    <w:rsid w:val="00F747E6"/>
    <w:rsid w:val="00F93E51"/>
    <w:rsid w:val="00F952F4"/>
    <w:rsid w:val="00FA563D"/>
    <w:rsid w:val="00FB78D3"/>
    <w:rsid w:val="00FD2A4B"/>
    <w:rsid w:val="00FE0291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293D16-87F1-4483-9DD6-8AF7C95E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customStyle="1" w:styleId="Heading32">
    <w:name w:val="Heading 3/2"/>
    <w:basedOn w:val="Nadpis3"/>
    <w:rsid w:val="00357BD0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umberedParagraphCharChar">
    <w:name w:val="Numbered Paragraph Char Char"/>
    <w:basedOn w:val="Normln"/>
    <w:rsid w:val="00453B30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sz w:val="24"/>
      <w:szCs w:val="24"/>
      <w:lang w:eastAsia="en-US" w:bidi="he-IL"/>
    </w:rPr>
  </w:style>
  <w:style w:type="paragraph" w:styleId="Zhlav">
    <w:name w:val="header"/>
    <w:basedOn w:val="Normln"/>
    <w:link w:val="Zhlav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356C2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0722-1258-4872-9790-C05DCAED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3042</Words>
  <Characters>17948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Lucie N</cp:lastModifiedBy>
  <cp:revision>9</cp:revision>
  <cp:lastPrinted>2016-12-14T10:13:00Z</cp:lastPrinted>
  <dcterms:created xsi:type="dcterms:W3CDTF">2017-01-18T11:08:00Z</dcterms:created>
  <dcterms:modified xsi:type="dcterms:W3CDTF">2017-02-02T23:33:00Z</dcterms:modified>
</cp:coreProperties>
</file>